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0239" w:rsidRPr="00CC2C98" w:rsidRDefault="001F2B60" w:rsidP="00450F91">
      <w:pPr>
        <w:pStyle w:val="TitleOrig"/>
        <w:spacing w:after="0"/>
        <w:rPr>
          <w:lang w:val="en-US"/>
        </w:rPr>
      </w:pPr>
      <w:r w:rsidRPr="00CC2C98">
        <w:rPr>
          <w:lang w:val="en-US"/>
        </w:rPr>
        <w:t xml:space="preserve"> </w:t>
      </w:r>
      <w:r w:rsidR="00797FBD">
        <w:rPr>
          <w:noProof/>
          <w:lang w:val="en-US"/>
        </w:rPr>
        <w:t>Názov článku</w:t>
      </w:r>
      <w:r w:rsidR="00E20CEA" w:rsidRPr="00CC2C98">
        <w:rPr>
          <w:noProof/>
          <w:lang w:val="en-US"/>
        </w:rPr>
        <w:t xml:space="preserve"> </w:t>
      </w:r>
    </w:p>
    <w:p w:rsidR="00450F91" w:rsidRPr="00CC2C98" w:rsidRDefault="00797FBD" w:rsidP="00E20CEA">
      <w:pPr>
        <w:pStyle w:val="TitleEng"/>
        <w:rPr>
          <w:lang w:val="en-US"/>
        </w:rPr>
      </w:pPr>
      <w:r>
        <w:rPr>
          <w:lang w:val="en-US"/>
        </w:rPr>
        <w:t>Názov článku v anglickom jazyku</w:t>
      </w:r>
    </w:p>
    <w:tbl>
      <w:tblPr>
        <w:tblStyle w:val="Mriekatabuky"/>
        <w:tblW w:w="5000" w:type="pct"/>
        <w:tblBorders>
          <w:top w:val="none" w:sz="0" w:space="0" w:color="auto"/>
          <w:left w:val="none" w:sz="0" w:space="0" w:color="auto"/>
          <w:bottom w:val="single" w:sz="2" w:space="0" w:color="7F7F7F" w:themeColor="text1" w:themeTint="8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11"/>
        <w:gridCol w:w="3213"/>
        <w:gridCol w:w="3213"/>
      </w:tblGrid>
      <w:tr w:rsidR="008B093E" w:rsidRPr="00CC2C98" w:rsidTr="003B6538">
        <w:tc>
          <w:tcPr>
            <w:tcW w:w="1666" w:type="pct"/>
          </w:tcPr>
          <w:p w:rsidR="00CC2C98" w:rsidRPr="00CC2C98" w:rsidRDefault="00CC2C98" w:rsidP="00CC2C98">
            <w:pPr>
              <w:pStyle w:val="Authorstext"/>
              <w:rPr>
                <w:b/>
                <w:lang w:val="en-US"/>
              </w:rPr>
            </w:pPr>
            <w:proofErr w:type="spellStart"/>
            <w:r w:rsidRPr="00CC2C98">
              <w:rPr>
                <w:b/>
                <w:lang w:val="en-US"/>
              </w:rPr>
              <w:t>Pavol</w:t>
            </w:r>
            <w:proofErr w:type="spellEnd"/>
            <w:r w:rsidRPr="00CC2C98">
              <w:rPr>
                <w:b/>
                <w:lang w:val="en-US"/>
              </w:rPr>
              <w:t xml:space="preserve"> Jahoda</w:t>
            </w:r>
          </w:p>
          <w:p w:rsidR="00797FBD" w:rsidRPr="00CC2C98" w:rsidRDefault="00797FBD" w:rsidP="00797FBD">
            <w:pPr>
              <w:pStyle w:val="Authorstext"/>
              <w:rPr>
                <w:lang w:val="en-US"/>
              </w:rPr>
            </w:pPr>
            <w:r w:rsidRPr="00CC2C98">
              <w:rPr>
                <w:lang w:val="en-US"/>
              </w:rPr>
              <w:t>Department</w:t>
            </w:r>
          </w:p>
          <w:p w:rsidR="00797FBD" w:rsidRPr="00CC2C98" w:rsidRDefault="00797FBD" w:rsidP="00797FBD">
            <w:pPr>
              <w:pStyle w:val="Authorstext"/>
              <w:rPr>
                <w:lang w:val="en-US"/>
              </w:rPr>
            </w:pPr>
            <w:r w:rsidRPr="00CC2C98">
              <w:rPr>
                <w:lang w:val="en-US"/>
              </w:rPr>
              <w:t>University / Organization</w:t>
            </w:r>
          </w:p>
          <w:p w:rsidR="00797FBD" w:rsidRPr="00CC2C98" w:rsidRDefault="00797FBD" w:rsidP="00797FBD">
            <w:pPr>
              <w:pStyle w:val="Authorstext"/>
              <w:rPr>
                <w:lang w:val="en-US"/>
              </w:rPr>
            </w:pPr>
            <w:r w:rsidRPr="00CC2C98">
              <w:rPr>
                <w:lang w:val="en-US"/>
              </w:rPr>
              <w:t xml:space="preserve">Address </w:t>
            </w:r>
          </w:p>
          <w:p w:rsidR="00797FBD" w:rsidRPr="00CC2C98" w:rsidRDefault="00797FBD" w:rsidP="00797FBD">
            <w:pPr>
              <w:pStyle w:val="Authorstext"/>
              <w:rPr>
                <w:lang w:val="en-US"/>
              </w:rPr>
            </w:pPr>
            <w:r>
              <w:rPr>
                <w:lang w:val="en-US"/>
              </w:rPr>
              <w:t xml:space="preserve">Area code, </w:t>
            </w:r>
            <w:r w:rsidRPr="00CC2C98">
              <w:rPr>
                <w:lang w:val="en-US"/>
              </w:rPr>
              <w:t>City</w:t>
            </w:r>
          </w:p>
          <w:p w:rsidR="008B093E" w:rsidRPr="00CC2C98" w:rsidRDefault="00797FBD" w:rsidP="00797FBD">
            <w:pPr>
              <w:pStyle w:val="Authorstext"/>
              <w:rPr>
                <w:lang w:val="en-US"/>
              </w:rPr>
            </w:pPr>
            <w:r>
              <w:rPr>
                <w:lang w:val="en-US"/>
              </w:rPr>
              <w:t>email@email.com</w:t>
            </w:r>
            <w:r w:rsidRPr="00CC2C98">
              <w:rPr>
                <w:lang w:val="en-US"/>
              </w:rPr>
              <w:t xml:space="preserve"> </w:t>
            </w:r>
          </w:p>
        </w:tc>
        <w:tc>
          <w:tcPr>
            <w:tcW w:w="1667" w:type="pct"/>
          </w:tcPr>
          <w:p w:rsidR="00CC2C98" w:rsidRPr="00CC2C98" w:rsidRDefault="00CC2C98" w:rsidP="00CC2C98">
            <w:pPr>
              <w:pStyle w:val="Authorstext"/>
              <w:rPr>
                <w:b/>
                <w:lang w:val="en-US"/>
              </w:rPr>
            </w:pPr>
            <w:r w:rsidRPr="00CC2C98">
              <w:rPr>
                <w:b/>
                <w:lang w:val="en-US"/>
              </w:rPr>
              <w:t>John Wick</w:t>
            </w:r>
          </w:p>
          <w:p w:rsidR="00CC2C98" w:rsidRPr="00CC2C98" w:rsidRDefault="00CC2C98" w:rsidP="00CC2C98">
            <w:pPr>
              <w:pStyle w:val="Authorstext"/>
              <w:rPr>
                <w:lang w:val="en-US"/>
              </w:rPr>
            </w:pPr>
            <w:r w:rsidRPr="00CC2C98">
              <w:rPr>
                <w:lang w:val="en-US"/>
              </w:rPr>
              <w:t>Department</w:t>
            </w:r>
          </w:p>
          <w:p w:rsidR="00CC2C98" w:rsidRPr="00CC2C98" w:rsidRDefault="00CC2C98" w:rsidP="00CC2C98">
            <w:pPr>
              <w:pStyle w:val="Authorstext"/>
              <w:rPr>
                <w:lang w:val="en-US"/>
              </w:rPr>
            </w:pPr>
            <w:r w:rsidRPr="00CC2C98">
              <w:rPr>
                <w:lang w:val="en-US"/>
              </w:rPr>
              <w:t>University / Organization</w:t>
            </w:r>
          </w:p>
          <w:p w:rsidR="00CC2C98" w:rsidRPr="00CC2C98" w:rsidRDefault="00CC2C98" w:rsidP="00CC2C98">
            <w:pPr>
              <w:pStyle w:val="Authorstext"/>
              <w:rPr>
                <w:lang w:val="en-US"/>
              </w:rPr>
            </w:pPr>
            <w:r w:rsidRPr="00CC2C98">
              <w:rPr>
                <w:lang w:val="en-US"/>
              </w:rPr>
              <w:t xml:space="preserve">Address </w:t>
            </w:r>
          </w:p>
          <w:p w:rsidR="00CC2C98" w:rsidRPr="00CC2C98" w:rsidRDefault="00CC2C98" w:rsidP="00CC2C98">
            <w:pPr>
              <w:pStyle w:val="Authorstext"/>
              <w:rPr>
                <w:lang w:val="en-US"/>
              </w:rPr>
            </w:pPr>
            <w:r>
              <w:rPr>
                <w:lang w:val="en-US"/>
              </w:rPr>
              <w:t xml:space="preserve">Area code, </w:t>
            </w:r>
            <w:r w:rsidRPr="00CC2C98">
              <w:rPr>
                <w:lang w:val="en-US"/>
              </w:rPr>
              <w:t>City</w:t>
            </w:r>
          </w:p>
          <w:p w:rsidR="00CC2C98" w:rsidRPr="00CC2C98" w:rsidRDefault="00CC2C98" w:rsidP="00CC2C98">
            <w:pPr>
              <w:pStyle w:val="Authorstext"/>
              <w:rPr>
                <w:lang w:val="en-US"/>
              </w:rPr>
            </w:pPr>
            <w:r w:rsidRPr="00CC2C98">
              <w:rPr>
                <w:lang w:val="en-US"/>
              </w:rPr>
              <w:t>email@email.com</w:t>
            </w:r>
          </w:p>
          <w:p w:rsidR="008B093E" w:rsidRPr="00CC2C98" w:rsidRDefault="008B093E" w:rsidP="00CC2C98">
            <w:pPr>
              <w:pStyle w:val="Authorstext"/>
              <w:rPr>
                <w:lang w:val="en-US"/>
              </w:rPr>
            </w:pPr>
          </w:p>
        </w:tc>
        <w:tc>
          <w:tcPr>
            <w:tcW w:w="1667" w:type="pct"/>
          </w:tcPr>
          <w:p w:rsidR="008B093E" w:rsidRPr="00CC2C98" w:rsidRDefault="00CC2C98" w:rsidP="009A2CDD">
            <w:pPr>
              <w:pStyle w:val="Authorstext"/>
              <w:rPr>
                <w:b/>
                <w:lang w:val="en-US"/>
              </w:rPr>
            </w:pPr>
            <w:r w:rsidRPr="00CC2C98">
              <w:rPr>
                <w:b/>
                <w:lang w:val="en-US"/>
              </w:rPr>
              <w:t>Peter Parker</w:t>
            </w:r>
          </w:p>
          <w:p w:rsidR="00CC2C98" w:rsidRPr="00CC2C98" w:rsidRDefault="00CC2C98" w:rsidP="00CC2C98">
            <w:pPr>
              <w:pStyle w:val="Authorstext"/>
              <w:rPr>
                <w:lang w:val="en-US"/>
              </w:rPr>
            </w:pPr>
            <w:r w:rsidRPr="00CC2C98">
              <w:rPr>
                <w:lang w:val="en-US"/>
              </w:rPr>
              <w:t>Department</w:t>
            </w:r>
          </w:p>
          <w:p w:rsidR="00CC2C98" w:rsidRPr="00CC2C98" w:rsidRDefault="00CC2C98" w:rsidP="00CC2C98">
            <w:pPr>
              <w:pStyle w:val="Authorstext"/>
              <w:rPr>
                <w:lang w:val="en-US"/>
              </w:rPr>
            </w:pPr>
            <w:r w:rsidRPr="00CC2C98">
              <w:rPr>
                <w:lang w:val="en-US"/>
              </w:rPr>
              <w:t>University / Organization</w:t>
            </w:r>
          </w:p>
          <w:p w:rsidR="00CC2C98" w:rsidRPr="00CC2C98" w:rsidRDefault="00CC2C98" w:rsidP="00CC2C98">
            <w:pPr>
              <w:pStyle w:val="Authorstext"/>
              <w:rPr>
                <w:lang w:val="en-US"/>
              </w:rPr>
            </w:pPr>
            <w:r w:rsidRPr="00CC2C98">
              <w:rPr>
                <w:lang w:val="en-US"/>
              </w:rPr>
              <w:t xml:space="preserve">Address </w:t>
            </w:r>
          </w:p>
          <w:p w:rsidR="00CC2C98" w:rsidRPr="00CC2C98" w:rsidRDefault="00CC2C98" w:rsidP="00CC2C98">
            <w:pPr>
              <w:pStyle w:val="Authorstext"/>
              <w:rPr>
                <w:lang w:val="en-US"/>
              </w:rPr>
            </w:pPr>
            <w:r>
              <w:rPr>
                <w:lang w:val="en-US"/>
              </w:rPr>
              <w:t xml:space="preserve">Area code, </w:t>
            </w:r>
            <w:r w:rsidRPr="00CC2C98">
              <w:rPr>
                <w:lang w:val="en-US"/>
              </w:rPr>
              <w:t>City</w:t>
            </w:r>
          </w:p>
          <w:p w:rsidR="008B093E" w:rsidRPr="00CC2C98" w:rsidRDefault="00CC2C98" w:rsidP="009A2CDD">
            <w:pPr>
              <w:pStyle w:val="Authorstext"/>
              <w:rPr>
                <w:lang w:val="en-US"/>
              </w:rPr>
            </w:pPr>
            <w:r>
              <w:rPr>
                <w:lang w:val="en-US"/>
              </w:rPr>
              <w:t>email@email.com</w:t>
            </w:r>
          </w:p>
        </w:tc>
      </w:tr>
    </w:tbl>
    <w:p w:rsidR="008B093E" w:rsidRPr="00CC2C98" w:rsidRDefault="008B093E" w:rsidP="00D12501">
      <w:pPr>
        <w:pStyle w:val="AbstractKeywordsheading"/>
        <w:rPr>
          <w:lang w:val="en-US"/>
        </w:rPr>
      </w:pPr>
      <w:r w:rsidRPr="00CC2C98">
        <w:rPr>
          <w:lang w:val="en-US"/>
        </w:rPr>
        <w:t>Abstract</w:t>
      </w:r>
    </w:p>
    <w:p w:rsidR="008B093E" w:rsidRPr="00797FBD" w:rsidRDefault="00797FBD" w:rsidP="009A2CDD">
      <w:pPr>
        <w:pStyle w:val="AbstractKeywordstext"/>
        <w:rPr>
          <w:i/>
        </w:rPr>
      </w:pPr>
      <w:r w:rsidRPr="00797FBD">
        <w:rPr>
          <w:i/>
        </w:rPr>
        <w:t xml:space="preserve">Text abstraktu v anglickom jazyku </w:t>
      </w:r>
    </w:p>
    <w:p w:rsidR="00D50239" w:rsidRPr="00CC2C98" w:rsidRDefault="008B093E" w:rsidP="00D12501">
      <w:pPr>
        <w:pStyle w:val="AbstractKeywordsheading"/>
        <w:rPr>
          <w:lang w:val="en-US"/>
        </w:rPr>
      </w:pPr>
      <w:r w:rsidRPr="00CC2C98">
        <w:rPr>
          <w:lang w:val="en-US"/>
        </w:rPr>
        <w:t>Keywords</w:t>
      </w:r>
    </w:p>
    <w:tbl>
      <w:tblPr>
        <w:tblStyle w:val="Mriekatabuky"/>
        <w:tblW w:w="5000" w:type="pct"/>
        <w:tblBorders>
          <w:top w:val="none" w:sz="0" w:space="0" w:color="auto"/>
          <w:left w:val="none" w:sz="0" w:space="0" w:color="auto"/>
          <w:bottom w:val="single" w:sz="2" w:space="0" w:color="7F7F7F" w:themeColor="text1" w:themeTint="8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7"/>
      </w:tblGrid>
      <w:tr w:rsidR="00D50239" w:rsidRPr="00CC2C98" w:rsidTr="006160AB">
        <w:tc>
          <w:tcPr>
            <w:tcW w:w="5000" w:type="pct"/>
          </w:tcPr>
          <w:p w:rsidR="00D50239" w:rsidRPr="00797FBD" w:rsidRDefault="00797FBD" w:rsidP="001C1081">
            <w:pPr>
              <w:pStyle w:val="AbstractKeywordstext"/>
              <w:ind w:left="-108"/>
              <w:rPr>
                <w:i/>
              </w:rPr>
            </w:pPr>
            <w:r w:rsidRPr="00797FBD">
              <w:rPr>
                <w:i/>
              </w:rPr>
              <w:t>Kľúčové slová v anglickom jazyku oddelené čiarkou</w:t>
            </w:r>
          </w:p>
          <w:p w:rsidR="00D50239" w:rsidRPr="00CC2C98" w:rsidRDefault="00D50239" w:rsidP="00D50239">
            <w:pPr>
              <w:pStyle w:val="AbstractKeywordstext"/>
              <w:rPr>
                <w:lang w:val="en-US"/>
              </w:rPr>
            </w:pPr>
          </w:p>
        </w:tc>
      </w:tr>
    </w:tbl>
    <w:p w:rsidR="00CC0AC7" w:rsidRPr="00CC2C98" w:rsidRDefault="00CC0AC7" w:rsidP="00E20CEA">
      <w:pPr>
        <w:pStyle w:val="Majorheading"/>
        <w:spacing w:before="0"/>
        <w:rPr>
          <w:lang w:val="en-US"/>
        </w:rPr>
        <w:sectPr w:rsidR="00CC0AC7" w:rsidRPr="00CC2C98" w:rsidSect="00D21D49">
          <w:headerReference w:type="default" r:id="rId8"/>
          <w:footerReference w:type="default" r:id="rId9"/>
          <w:pgSz w:w="11906" w:h="16838"/>
          <w:pgMar w:top="1418" w:right="851" w:bottom="1418" w:left="1418" w:header="992" w:footer="0" w:gutter="0"/>
          <w:cols w:space="708"/>
          <w:docGrid w:linePitch="360"/>
        </w:sectPr>
      </w:pPr>
    </w:p>
    <w:p w:rsidR="00DA0D32" w:rsidRPr="007867DA" w:rsidRDefault="00DA0D32" w:rsidP="00DA0D32">
      <w:pPr>
        <w:pStyle w:val="Majorheading"/>
        <w:spacing w:before="360"/>
      </w:pPr>
      <w:r w:rsidRPr="007867DA">
        <w:t>Úvodné pokyny</w:t>
      </w:r>
    </w:p>
    <w:p w:rsidR="00DA0D32" w:rsidRPr="006C7794" w:rsidRDefault="00DA0D32" w:rsidP="006C7794">
      <w:pPr>
        <w:pStyle w:val="Maintext"/>
        <w:rPr>
          <w:b/>
          <w:bCs/>
        </w:rPr>
      </w:pPr>
      <w:proofErr w:type="spellStart"/>
      <w:r w:rsidRPr="007867DA">
        <w:t>Template</w:t>
      </w:r>
      <w:proofErr w:type="spellEnd"/>
      <w:r w:rsidRPr="007867DA">
        <w:t xml:space="preserve"> pre príspevky do</w:t>
      </w:r>
      <w:r>
        <w:t xml:space="preserve"> zborníka konferencie </w:t>
      </w:r>
      <w:r w:rsidR="006C7794">
        <w:t xml:space="preserve">Zvyšovanie bezpečnosti a kvality v civilnom letectve </w:t>
      </w:r>
      <w:r w:rsidRPr="007867DA">
        <w:t xml:space="preserve">pracuje automaticky. Štýly pre každý typ textu sú preddefinované na lište, ako je to uvedené v obrázku 2. </w:t>
      </w:r>
      <w:r w:rsidRPr="006C7794">
        <w:rPr>
          <w:b/>
          <w:bCs/>
        </w:rPr>
        <w:t>Manuálne nastavovanie štýl</w:t>
      </w:r>
      <w:r w:rsidR="006C7794">
        <w:rPr>
          <w:b/>
          <w:bCs/>
        </w:rPr>
        <w:t>ov</w:t>
      </w:r>
      <w:r w:rsidRPr="006C7794">
        <w:rPr>
          <w:b/>
          <w:bCs/>
        </w:rPr>
        <w:t xml:space="preserve"> sa neodporúča. </w:t>
      </w:r>
    </w:p>
    <w:p w:rsidR="00DA0D32" w:rsidRPr="007867DA" w:rsidRDefault="00DA0D32" w:rsidP="00DA0D32">
      <w:pPr>
        <w:pStyle w:val="Maintext"/>
      </w:pPr>
      <w:r w:rsidRPr="007867DA">
        <w:t xml:space="preserve">Všetky potrebné štýly nájdete na lište v sekcii Home Vášho Microsoft Word. </w:t>
      </w:r>
    </w:p>
    <w:p w:rsidR="00DA0D32" w:rsidRPr="007867DA" w:rsidRDefault="00DA0D32" w:rsidP="00DA0D32">
      <w:pPr>
        <w:pStyle w:val="Maintext"/>
      </w:pPr>
      <w:r w:rsidRPr="007867DA">
        <w:rPr>
          <w:noProof/>
        </w:rPr>
        <w:drawing>
          <wp:inline distT="0" distB="0" distL="0" distR="0" wp14:anchorId="4471FEAC" wp14:editId="6443F768">
            <wp:extent cx="2951480" cy="390525"/>
            <wp:effectExtent l="0" t="0" r="1270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5148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0D32" w:rsidRPr="007867DA" w:rsidRDefault="00DA0D32" w:rsidP="00DA0D32">
      <w:pPr>
        <w:pStyle w:val="Maintext"/>
      </w:pPr>
      <w:r w:rsidRPr="007867DA">
        <w:t>Ide o tieto štýly:</w:t>
      </w:r>
    </w:p>
    <w:p w:rsidR="00DA0D32" w:rsidRPr="007867DA" w:rsidRDefault="00DA0D32" w:rsidP="00DA0D32">
      <w:pPr>
        <w:pStyle w:val="Points"/>
      </w:pPr>
      <w:r w:rsidRPr="007867DA">
        <w:t>Hlavný text (</w:t>
      </w:r>
      <w:proofErr w:type="spellStart"/>
      <w:r w:rsidRPr="007867DA">
        <w:t>Main</w:t>
      </w:r>
      <w:proofErr w:type="spellEnd"/>
      <w:r w:rsidRPr="007867DA">
        <w:t xml:space="preserve"> text)</w:t>
      </w:r>
    </w:p>
    <w:p w:rsidR="00DA0D32" w:rsidRPr="007867DA" w:rsidRDefault="00DA0D32" w:rsidP="00DA0D32">
      <w:pPr>
        <w:pStyle w:val="Points"/>
      </w:pPr>
      <w:r w:rsidRPr="007867DA">
        <w:t xml:space="preserve">Nadpis prvej úrovne (1. Major </w:t>
      </w:r>
      <w:proofErr w:type="spellStart"/>
      <w:r w:rsidRPr="007867DA">
        <w:t>heading</w:t>
      </w:r>
      <w:proofErr w:type="spellEnd"/>
      <w:r w:rsidRPr="007867DA">
        <w:t>)</w:t>
      </w:r>
    </w:p>
    <w:p w:rsidR="00DA0D32" w:rsidRPr="007867DA" w:rsidRDefault="00DA0D32" w:rsidP="00DA0D32">
      <w:pPr>
        <w:pStyle w:val="Points"/>
      </w:pPr>
      <w:r w:rsidRPr="007867DA">
        <w:t xml:space="preserve">Nadpis druhej úrovne (1.1. </w:t>
      </w:r>
      <w:proofErr w:type="spellStart"/>
      <w:r w:rsidRPr="007867DA">
        <w:t>Sub</w:t>
      </w:r>
      <w:proofErr w:type="spellEnd"/>
      <w:r w:rsidRPr="007867DA">
        <w:t xml:space="preserve"> </w:t>
      </w:r>
      <w:proofErr w:type="spellStart"/>
      <w:r w:rsidRPr="007867DA">
        <w:t>Heading</w:t>
      </w:r>
      <w:proofErr w:type="spellEnd"/>
      <w:r w:rsidRPr="007867DA">
        <w:t>)</w:t>
      </w:r>
    </w:p>
    <w:p w:rsidR="00DA0D32" w:rsidRPr="007867DA" w:rsidRDefault="00DA0D32" w:rsidP="00DA0D32">
      <w:pPr>
        <w:pStyle w:val="Points"/>
      </w:pPr>
      <w:r w:rsidRPr="007867DA">
        <w:t xml:space="preserve">Nadpis tretej úrovne (1.1.1. </w:t>
      </w:r>
      <w:proofErr w:type="spellStart"/>
      <w:r w:rsidRPr="007867DA">
        <w:t>Sub-sub</w:t>
      </w:r>
      <w:proofErr w:type="spellEnd"/>
      <w:r w:rsidRPr="007867DA">
        <w:t xml:space="preserve"> </w:t>
      </w:r>
      <w:proofErr w:type="spellStart"/>
      <w:r w:rsidRPr="007867DA">
        <w:t>heading</w:t>
      </w:r>
      <w:proofErr w:type="spellEnd"/>
      <w:r w:rsidRPr="007867DA">
        <w:t>)</w:t>
      </w:r>
    </w:p>
    <w:p w:rsidR="000F6F28" w:rsidRDefault="00DA0D32" w:rsidP="00DA0D32">
      <w:pPr>
        <w:pStyle w:val="Points"/>
      </w:pPr>
      <w:r w:rsidRPr="007867DA">
        <w:t xml:space="preserve">Tabuľka </w:t>
      </w:r>
      <w:r w:rsidR="000F6F28">
        <w:t>(Table)</w:t>
      </w:r>
    </w:p>
    <w:p w:rsidR="00DA0D32" w:rsidRPr="007867DA" w:rsidRDefault="00DA0D32" w:rsidP="00DA0D32">
      <w:pPr>
        <w:pStyle w:val="Points"/>
      </w:pPr>
      <w:r w:rsidRPr="007867DA">
        <w:t>Obrázok (</w:t>
      </w:r>
      <w:proofErr w:type="spellStart"/>
      <w:r w:rsidRPr="007867DA">
        <w:t>Figure</w:t>
      </w:r>
      <w:proofErr w:type="spellEnd"/>
      <w:r w:rsidRPr="007867DA">
        <w:t>)</w:t>
      </w:r>
    </w:p>
    <w:p w:rsidR="00DA0D32" w:rsidRPr="007867DA" w:rsidRDefault="00DA0D32" w:rsidP="00DA0D32">
      <w:pPr>
        <w:pStyle w:val="Points"/>
      </w:pPr>
      <w:r w:rsidRPr="007867DA">
        <w:t>Nadpis článku (</w:t>
      </w:r>
      <w:proofErr w:type="spellStart"/>
      <w:r w:rsidRPr="007867DA">
        <w:t>Heading</w:t>
      </w:r>
      <w:proofErr w:type="spellEnd"/>
      <w:r w:rsidRPr="007867DA">
        <w:t>)</w:t>
      </w:r>
    </w:p>
    <w:p w:rsidR="00DA0D32" w:rsidRPr="007867DA" w:rsidRDefault="00DA0D32" w:rsidP="00DA0D32">
      <w:pPr>
        <w:pStyle w:val="Points"/>
      </w:pPr>
      <w:r w:rsidRPr="007867DA">
        <w:t>Odrážky (</w:t>
      </w:r>
      <w:proofErr w:type="spellStart"/>
      <w:r w:rsidRPr="007867DA">
        <w:t>Poitns</w:t>
      </w:r>
      <w:proofErr w:type="spellEnd"/>
      <w:r w:rsidRPr="007867DA">
        <w:t>)</w:t>
      </w:r>
    </w:p>
    <w:p w:rsidR="00DA0D32" w:rsidRPr="007867DA" w:rsidRDefault="00DA0D32" w:rsidP="00DA0D32">
      <w:pPr>
        <w:pStyle w:val="Points"/>
      </w:pPr>
      <w:r w:rsidRPr="007867DA">
        <w:t>Číslovanie (</w:t>
      </w:r>
      <w:proofErr w:type="spellStart"/>
      <w:r w:rsidRPr="007867DA">
        <w:t>Numbering</w:t>
      </w:r>
      <w:proofErr w:type="spellEnd"/>
      <w:r w:rsidRPr="007867DA">
        <w:t>)</w:t>
      </w:r>
    </w:p>
    <w:p w:rsidR="00DA0D32" w:rsidRPr="007867DA" w:rsidRDefault="00DA0D32" w:rsidP="00DA0D32">
      <w:pPr>
        <w:pStyle w:val="Majorheading"/>
        <w:spacing w:before="360"/>
      </w:pPr>
      <w:r w:rsidRPr="007867DA">
        <w:t>Príklady tabuliek a obrázkov</w:t>
      </w:r>
    </w:p>
    <w:p w:rsidR="00DA0D32" w:rsidRPr="007867DA" w:rsidRDefault="00DA0D32" w:rsidP="00DA0D32">
      <w:pPr>
        <w:pStyle w:val="Maintext"/>
      </w:pPr>
      <w:r w:rsidRPr="007867DA">
        <w:t>Tabuľky a obrázky budeme akceptovať v tomto formálnom štýle:</w:t>
      </w:r>
    </w:p>
    <w:p w:rsidR="00DA0D32" w:rsidRPr="007867DA" w:rsidRDefault="00DA0D32" w:rsidP="00DA0D32">
      <w:pPr>
        <w:pStyle w:val="Maintext"/>
      </w:pPr>
    </w:p>
    <w:p w:rsidR="00DA0D32" w:rsidRPr="007867DA" w:rsidRDefault="00DA0D32" w:rsidP="00DA0D32">
      <w:pPr>
        <w:pStyle w:val="Maintext"/>
        <w:jc w:val="center"/>
      </w:pPr>
      <w:r w:rsidRPr="007867DA">
        <w:rPr>
          <w:noProof/>
        </w:rPr>
        <w:drawing>
          <wp:inline distT="0" distB="0" distL="0" distR="0" wp14:anchorId="1E773257" wp14:editId="5DD2FA1D">
            <wp:extent cx="2495780" cy="2234316"/>
            <wp:effectExtent l="0" t="0" r="0" b="0"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30857" cy="2265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0D32" w:rsidRPr="007867DA" w:rsidRDefault="00DA0D32" w:rsidP="000F6F28">
      <w:pPr>
        <w:pStyle w:val="Figure"/>
      </w:pPr>
      <w:r w:rsidRPr="007867DA">
        <w:t xml:space="preserve">Obrázok 2:  Bezpečnosť leteckej dopravy v EÚ (Zdroj: EU </w:t>
      </w:r>
      <w:proofErr w:type="spellStart"/>
      <w:r w:rsidRPr="007867DA">
        <w:t>Commission</w:t>
      </w:r>
      <w:proofErr w:type="spellEnd"/>
      <w:r w:rsidRPr="007867DA">
        <w:t>, 2015)</w:t>
      </w:r>
    </w:p>
    <w:p w:rsidR="000F6F28" w:rsidRDefault="00DA0D32" w:rsidP="000F6F28">
      <w:pPr>
        <w:pStyle w:val="Maintext"/>
      </w:pPr>
      <w:r w:rsidRPr="007867DA">
        <w:t>Obrázky v slovenskej verzii časopisu musia mať označenia v slovenskom jazyku, podobne aj tabuľky.</w:t>
      </w:r>
      <w:r w:rsidR="000F6F28" w:rsidRPr="000F6F28">
        <w:t xml:space="preserve"> </w:t>
      </w:r>
    </w:p>
    <w:p w:rsidR="000F6F28" w:rsidRPr="007867DA" w:rsidRDefault="000F6F28" w:rsidP="000F6F28">
      <w:pPr>
        <w:pStyle w:val="Table"/>
      </w:pPr>
      <w:r w:rsidRPr="007867DA">
        <w:t xml:space="preserve">Tabuľka 1:  Korelácia medzi  </w:t>
      </w:r>
      <w:proofErr w:type="spellStart"/>
      <w:r w:rsidRPr="007867DA">
        <w:t>Fitbit</w:t>
      </w:r>
      <w:proofErr w:type="spellEnd"/>
      <w:r w:rsidRPr="007867DA">
        <w:t xml:space="preserve"> HR TST and MotionWatch8 TST (Zdroj: Hviezdny, 1920)</w:t>
      </w:r>
    </w:p>
    <w:p w:rsidR="00DA0D32" w:rsidRPr="007867DA" w:rsidRDefault="00DA0D32" w:rsidP="00DA0D32">
      <w:pPr>
        <w:pStyle w:val="Maintext"/>
      </w:pPr>
      <w:r w:rsidRPr="007867DA">
        <w:rPr>
          <w:noProof/>
        </w:rPr>
        <w:drawing>
          <wp:inline distT="0" distB="0" distL="0" distR="0" wp14:anchorId="01D20175" wp14:editId="708E8D97">
            <wp:extent cx="2951480" cy="962660"/>
            <wp:effectExtent l="0" t="0" r="1270" b="8890"/>
            <wp:docPr id="1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480" cy="96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0D32" w:rsidRDefault="00DA0D32" w:rsidP="00DA0D32">
      <w:pPr>
        <w:pStyle w:val="Maintext"/>
      </w:pPr>
      <w:r w:rsidRPr="007867DA">
        <w:t>Vlastné zistenia, výsledky v podobe tabuliek a obrázkov atď. musia byť uvedené s odkazom (Zdroj: Autor) alebo (Zdroj: Vlastný výskum).</w:t>
      </w:r>
    </w:p>
    <w:p w:rsidR="000F6F28" w:rsidRDefault="000F6F28" w:rsidP="00DA0D32">
      <w:pPr>
        <w:pStyle w:val="Maintext"/>
      </w:pPr>
    </w:p>
    <w:p w:rsidR="00A35111" w:rsidRPr="007867DA" w:rsidRDefault="00A35111" w:rsidP="00DA0D32">
      <w:pPr>
        <w:pStyle w:val="Maintext"/>
      </w:pPr>
    </w:p>
    <w:p w:rsidR="00DA0D32" w:rsidRPr="007867DA" w:rsidRDefault="00DA0D32" w:rsidP="00DA0D32">
      <w:pPr>
        <w:pStyle w:val="Maintext"/>
      </w:pPr>
    </w:p>
    <w:p w:rsidR="00DA0D32" w:rsidRPr="007867DA" w:rsidRDefault="00DA0D32" w:rsidP="005E4193">
      <w:pPr>
        <w:pStyle w:val="Majorheading"/>
      </w:pPr>
      <w:r w:rsidRPr="005E4193">
        <w:lastRenderedPageBreak/>
        <w:t>Referencie</w:t>
      </w:r>
    </w:p>
    <w:p w:rsidR="00DA0D32" w:rsidRPr="007867DA" w:rsidRDefault="00DA0D32" w:rsidP="00DA0D32">
      <w:pPr>
        <w:pStyle w:val="Maintext"/>
      </w:pPr>
      <w:r w:rsidRPr="007867DA">
        <w:t xml:space="preserve">Vyžadujeme </w:t>
      </w:r>
      <w:proofErr w:type="spellStart"/>
      <w:r w:rsidRPr="007867DA">
        <w:t>harvardský</w:t>
      </w:r>
      <w:proofErr w:type="spellEnd"/>
      <w:r w:rsidRPr="007867DA">
        <w:t xml:space="preserve"> citačný štýl. Všetky referencie sa musia nachádzať v hlavnom texte a každá citácia v hlavnom texte musí byť uvedená v časti referencie.    </w:t>
      </w:r>
      <w:proofErr w:type="spellStart"/>
      <w:r w:rsidRPr="007867DA">
        <w:t>Harvardský</w:t>
      </w:r>
      <w:proofErr w:type="spellEnd"/>
      <w:r w:rsidRPr="007867DA">
        <w:t xml:space="preserve"> citačný štýl je podrobne vysvetlený na internete na adrese: http://www.citethisforme.com/citation-generator/harvard</w:t>
      </w:r>
    </w:p>
    <w:p w:rsidR="00DA0D32" w:rsidRDefault="00DA0D32" w:rsidP="00A35111">
      <w:pPr>
        <w:pStyle w:val="Maintext"/>
      </w:pPr>
      <w:r w:rsidRPr="00A35111">
        <w:t>Referencie</w:t>
      </w:r>
      <w:r w:rsidRPr="007867DA">
        <w:t xml:space="preserve"> je treba uvádzať v poradí podľa abecedy dodržiavajúc </w:t>
      </w:r>
      <w:proofErr w:type="spellStart"/>
      <w:r w:rsidRPr="007867DA">
        <w:t>harvardský</w:t>
      </w:r>
      <w:proofErr w:type="spellEnd"/>
      <w:r w:rsidRPr="007867DA">
        <w:t xml:space="preserve"> štýl.</w:t>
      </w:r>
    </w:p>
    <w:p w:rsidR="00A35111" w:rsidRPr="007867DA" w:rsidRDefault="00A35111" w:rsidP="00A35111">
      <w:pPr>
        <w:pStyle w:val="Maintext"/>
      </w:pPr>
    </w:p>
    <w:p w:rsidR="00DA0D32" w:rsidRPr="007867DA" w:rsidRDefault="00DA0D32" w:rsidP="00DA0D32">
      <w:pPr>
        <w:ind w:left="709" w:hanging="709"/>
        <w:rPr>
          <w:rFonts w:ascii="Calibri" w:hAnsi="Calibri"/>
          <w:sz w:val="18"/>
        </w:rPr>
      </w:pPr>
      <w:proofErr w:type="spellStart"/>
      <w:r w:rsidRPr="007867DA">
        <w:rPr>
          <w:rFonts w:ascii="Calibri" w:hAnsi="Calibri"/>
          <w:sz w:val="18"/>
        </w:rPr>
        <w:t>Dennis</w:t>
      </w:r>
      <w:proofErr w:type="spellEnd"/>
      <w:r w:rsidRPr="007867DA">
        <w:rPr>
          <w:rFonts w:ascii="Calibri" w:hAnsi="Calibri"/>
          <w:sz w:val="18"/>
        </w:rPr>
        <w:t xml:space="preserve">, N., 2007. End of </w:t>
      </w:r>
      <w:proofErr w:type="spellStart"/>
      <w:r w:rsidRPr="007867DA">
        <w:rPr>
          <w:rFonts w:ascii="Calibri" w:hAnsi="Calibri"/>
          <w:sz w:val="18"/>
        </w:rPr>
        <w:t>the</w:t>
      </w:r>
      <w:proofErr w:type="spellEnd"/>
      <w:r w:rsidRPr="007867DA">
        <w:rPr>
          <w:rFonts w:ascii="Calibri" w:hAnsi="Calibri"/>
          <w:sz w:val="18"/>
        </w:rPr>
        <w:t xml:space="preserve"> </w:t>
      </w:r>
      <w:proofErr w:type="spellStart"/>
      <w:r w:rsidRPr="007867DA">
        <w:rPr>
          <w:rFonts w:ascii="Calibri" w:hAnsi="Calibri"/>
          <w:sz w:val="18"/>
        </w:rPr>
        <w:t>free</w:t>
      </w:r>
      <w:proofErr w:type="spellEnd"/>
      <w:r w:rsidRPr="007867DA">
        <w:rPr>
          <w:rFonts w:ascii="Calibri" w:hAnsi="Calibri"/>
          <w:sz w:val="18"/>
        </w:rPr>
        <w:t xml:space="preserve"> </w:t>
      </w:r>
      <w:proofErr w:type="spellStart"/>
      <w:r w:rsidRPr="007867DA">
        <w:rPr>
          <w:rFonts w:ascii="Calibri" w:hAnsi="Calibri"/>
          <w:sz w:val="18"/>
        </w:rPr>
        <w:t>lunch</w:t>
      </w:r>
      <w:proofErr w:type="spellEnd"/>
      <w:r w:rsidRPr="007867DA">
        <w:rPr>
          <w:rFonts w:ascii="Calibri" w:hAnsi="Calibri"/>
          <w:sz w:val="18"/>
        </w:rPr>
        <w:t xml:space="preserve">? </w:t>
      </w:r>
      <w:proofErr w:type="spellStart"/>
      <w:r w:rsidRPr="007867DA">
        <w:rPr>
          <w:rFonts w:ascii="Calibri" w:hAnsi="Calibri"/>
          <w:sz w:val="18"/>
        </w:rPr>
        <w:t>The</w:t>
      </w:r>
      <w:proofErr w:type="spellEnd"/>
      <w:r w:rsidRPr="007867DA">
        <w:rPr>
          <w:rFonts w:ascii="Calibri" w:hAnsi="Calibri"/>
          <w:sz w:val="18"/>
        </w:rPr>
        <w:t xml:space="preserve"> </w:t>
      </w:r>
      <w:proofErr w:type="spellStart"/>
      <w:r w:rsidRPr="007867DA">
        <w:rPr>
          <w:rFonts w:ascii="Calibri" w:hAnsi="Calibri"/>
          <w:sz w:val="18"/>
        </w:rPr>
        <w:t>responses</w:t>
      </w:r>
      <w:proofErr w:type="spellEnd"/>
      <w:r w:rsidRPr="007867DA">
        <w:rPr>
          <w:rFonts w:ascii="Calibri" w:hAnsi="Calibri"/>
          <w:sz w:val="18"/>
        </w:rPr>
        <w:t xml:space="preserve"> of </w:t>
      </w:r>
      <w:proofErr w:type="spellStart"/>
      <w:r w:rsidRPr="007867DA">
        <w:rPr>
          <w:rFonts w:ascii="Calibri" w:hAnsi="Calibri"/>
          <w:sz w:val="18"/>
        </w:rPr>
        <w:t>traditional</w:t>
      </w:r>
      <w:proofErr w:type="spellEnd"/>
      <w:r w:rsidRPr="007867DA">
        <w:rPr>
          <w:rFonts w:ascii="Calibri" w:hAnsi="Calibri"/>
          <w:sz w:val="18"/>
        </w:rPr>
        <w:t xml:space="preserve"> </w:t>
      </w:r>
      <w:proofErr w:type="spellStart"/>
      <w:r w:rsidRPr="007867DA">
        <w:rPr>
          <w:rFonts w:ascii="Calibri" w:hAnsi="Calibri"/>
          <w:sz w:val="18"/>
        </w:rPr>
        <w:t>European</w:t>
      </w:r>
      <w:proofErr w:type="spellEnd"/>
      <w:r w:rsidRPr="007867DA">
        <w:rPr>
          <w:rFonts w:ascii="Calibri" w:hAnsi="Calibri"/>
          <w:sz w:val="18"/>
        </w:rPr>
        <w:t xml:space="preserve"> </w:t>
      </w:r>
      <w:proofErr w:type="spellStart"/>
      <w:r w:rsidRPr="007867DA">
        <w:rPr>
          <w:rFonts w:ascii="Calibri" w:hAnsi="Calibri"/>
          <w:sz w:val="18"/>
        </w:rPr>
        <w:t>airlines</w:t>
      </w:r>
      <w:proofErr w:type="spellEnd"/>
      <w:r w:rsidRPr="007867DA">
        <w:rPr>
          <w:rFonts w:ascii="Calibri" w:hAnsi="Calibri"/>
          <w:sz w:val="18"/>
        </w:rPr>
        <w:t xml:space="preserve"> to </w:t>
      </w:r>
      <w:proofErr w:type="spellStart"/>
      <w:r w:rsidRPr="007867DA">
        <w:rPr>
          <w:rFonts w:ascii="Calibri" w:hAnsi="Calibri"/>
          <w:sz w:val="18"/>
        </w:rPr>
        <w:t>the</w:t>
      </w:r>
      <w:proofErr w:type="spellEnd"/>
      <w:r w:rsidRPr="007867DA">
        <w:rPr>
          <w:rFonts w:ascii="Calibri" w:hAnsi="Calibri"/>
          <w:sz w:val="18"/>
        </w:rPr>
        <w:t xml:space="preserve"> </w:t>
      </w:r>
      <w:proofErr w:type="spellStart"/>
      <w:r w:rsidRPr="007867DA">
        <w:rPr>
          <w:rFonts w:ascii="Calibri" w:hAnsi="Calibri"/>
          <w:sz w:val="18"/>
        </w:rPr>
        <w:t>low-cost</w:t>
      </w:r>
      <w:proofErr w:type="spellEnd"/>
      <w:r w:rsidRPr="007867DA">
        <w:rPr>
          <w:rFonts w:ascii="Calibri" w:hAnsi="Calibri"/>
          <w:sz w:val="18"/>
        </w:rPr>
        <w:t xml:space="preserve"> </w:t>
      </w:r>
      <w:proofErr w:type="spellStart"/>
      <w:r w:rsidRPr="007867DA">
        <w:rPr>
          <w:rFonts w:ascii="Calibri" w:hAnsi="Calibri"/>
          <w:sz w:val="18"/>
        </w:rPr>
        <w:t>carrier</w:t>
      </w:r>
      <w:proofErr w:type="spellEnd"/>
      <w:r w:rsidRPr="007867DA">
        <w:rPr>
          <w:rFonts w:ascii="Calibri" w:hAnsi="Calibri"/>
          <w:sz w:val="18"/>
        </w:rPr>
        <w:t xml:space="preserve"> </w:t>
      </w:r>
      <w:proofErr w:type="spellStart"/>
      <w:r w:rsidRPr="007867DA">
        <w:rPr>
          <w:rFonts w:ascii="Calibri" w:hAnsi="Calibri"/>
          <w:sz w:val="18"/>
        </w:rPr>
        <w:t>threat</w:t>
      </w:r>
      <w:proofErr w:type="spellEnd"/>
      <w:r w:rsidRPr="007867DA">
        <w:rPr>
          <w:rFonts w:ascii="Calibri" w:hAnsi="Calibri"/>
          <w:sz w:val="18"/>
        </w:rPr>
        <w:t xml:space="preserve">. J. Air </w:t>
      </w:r>
      <w:proofErr w:type="spellStart"/>
      <w:r w:rsidRPr="007867DA">
        <w:rPr>
          <w:rFonts w:ascii="Calibri" w:hAnsi="Calibri"/>
          <w:sz w:val="18"/>
        </w:rPr>
        <w:t>Transp</w:t>
      </w:r>
      <w:proofErr w:type="spellEnd"/>
      <w:r w:rsidRPr="007867DA">
        <w:rPr>
          <w:rFonts w:ascii="Calibri" w:hAnsi="Calibri"/>
          <w:sz w:val="18"/>
        </w:rPr>
        <w:t xml:space="preserve">. </w:t>
      </w:r>
      <w:proofErr w:type="spellStart"/>
      <w:r w:rsidRPr="007867DA">
        <w:rPr>
          <w:rFonts w:ascii="Calibri" w:hAnsi="Calibri"/>
          <w:sz w:val="18"/>
        </w:rPr>
        <w:t>Manag</w:t>
      </w:r>
      <w:proofErr w:type="spellEnd"/>
      <w:r w:rsidRPr="007867DA">
        <w:rPr>
          <w:rFonts w:ascii="Calibri" w:hAnsi="Calibri"/>
          <w:sz w:val="18"/>
        </w:rPr>
        <w:t>. 13, 311–321. doi:10.1016/j.jairtraman.2007.04.005</w:t>
      </w:r>
    </w:p>
    <w:p w:rsidR="00DA0D32" w:rsidRPr="007867DA" w:rsidRDefault="00DA0D32" w:rsidP="00DA0D32">
      <w:pPr>
        <w:ind w:left="709" w:hanging="709"/>
        <w:rPr>
          <w:rFonts w:ascii="Calibri" w:hAnsi="Calibri"/>
          <w:sz w:val="18"/>
        </w:rPr>
      </w:pPr>
      <w:proofErr w:type="spellStart"/>
      <w:r w:rsidRPr="007867DA">
        <w:rPr>
          <w:rFonts w:ascii="Calibri" w:hAnsi="Calibri"/>
          <w:sz w:val="18"/>
        </w:rPr>
        <w:t>Jarach</w:t>
      </w:r>
      <w:proofErr w:type="spellEnd"/>
      <w:r w:rsidRPr="007867DA">
        <w:rPr>
          <w:rFonts w:ascii="Calibri" w:hAnsi="Calibri"/>
          <w:sz w:val="18"/>
        </w:rPr>
        <w:t xml:space="preserve">, D., </w:t>
      </w:r>
      <w:proofErr w:type="spellStart"/>
      <w:r w:rsidRPr="007867DA">
        <w:rPr>
          <w:rFonts w:ascii="Calibri" w:hAnsi="Calibri"/>
          <w:sz w:val="18"/>
        </w:rPr>
        <w:t>Zerbini</w:t>
      </w:r>
      <w:proofErr w:type="spellEnd"/>
      <w:r w:rsidRPr="007867DA">
        <w:rPr>
          <w:rFonts w:ascii="Calibri" w:hAnsi="Calibri"/>
          <w:sz w:val="18"/>
        </w:rPr>
        <w:t xml:space="preserve">, F., </w:t>
      </w:r>
      <w:proofErr w:type="spellStart"/>
      <w:r w:rsidRPr="007867DA">
        <w:rPr>
          <w:rFonts w:ascii="Calibri" w:hAnsi="Calibri"/>
          <w:sz w:val="18"/>
        </w:rPr>
        <w:t>Miniero</w:t>
      </w:r>
      <w:proofErr w:type="spellEnd"/>
      <w:r w:rsidRPr="007867DA">
        <w:rPr>
          <w:rFonts w:ascii="Calibri" w:hAnsi="Calibri"/>
          <w:sz w:val="18"/>
        </w:rPr>
        <w:t xml:space="preserve">, G., 2009. </w:t>
      </w:r>
      <w:proofErr w:type="spellStart"/>
      <w:r w:rsidRPr="007867DA">
        <w:rPr>
          <w:rFonts w:ascii="Calibri" w:hAnsi="Calibri"/>
          <w:sz w:val="18"/>
        </w:rPr>
        <w:t>When</w:t>
      </w:r>
      <w:proofErr w:type="spellEnd"/>
      <w:r w:rsidRPr="007867DA">
        <w:rPr>
          <w:rFonts w:ascii="Calibri" w:hAnsi="Calibri"/>
          <w:sz w:val="18"/>
        </w:rPr>
        <w:t xml:space="preserve"> </w:t>
      </w:r>
      <w:proofErr w:type="spellStart"/>
      <w:r w:rsidRPr="007867DA">
        <w:rPr>
          <w:rFonts w:ascii="Calibri" w:hAnsi="Calibri"/>
          <w:sz w:val="18"/>
        </w:rPr>
        <w:t>legacy</w:t>
      </w:r>
      <w:proofErr w:type="spellEnd"/>
      <w:r w:rsidRPr="007867DA">
        <w:rPr>
          <w:rFonts w:ascii="Calibri" w:hAnsi="Calibri"/>
          <w:sz w:val="18"/>
        </w:rPr>
        <w:t xml:space="preserve"> </w:t>
      </w:r>
      <w:proofErr w:type="spellStart"/>
      <w:r w:rsidRPr="007867DA">
        <w:rPr>
          <w:rFonts w:ascii="Calibri" w:hAnsi="Calibri"/>
          <w:sz w:val="18"/>
        </w:rPr>
        <w:t>carriers</w:t>
      </w:r>
      <w:proofErr w:type="spellEnd"/>
      <w:r w:rsidRPr="007867DA">
        <w:rPr>
          <w:rFonts w:ascii="Calibri" w:hAnsi="Calibri"/>
          <w:sz w:val="18"/>
        </w:rPr>
        <w:t xml:space="preserve"> </w:t>
      </w:r>
      <w:proofErr w:type="spellStart"/>
      <w:r w:rsidRPr="007867DA">
        <w:rPr>
          <w:rFonts w:ascii="Calibri" w:hAnsi="Calibri"/>
          <w:sz w:val="18"/>
        </w:rPr>
        <w:t>converge</w:t>
      </w:r>
      <w:proofErr w:type="spellEnd"/>
      <w:r w:rsidRPr="007867DA">
        <w:rPr>
          <w:rFonts w:ascii="Calibri" w:hAnsi="Calibri"/>
          <w:sz w:val="18"/>
        </w:rPr>
        <w:t xml:space="preserve"> </w:t>
      </w:r>
      <w:proofErr w:type="spellStart"/>
      <w:r w:rsidRPr="007867DA">
        <w:rPr>
          <w:rFonts w:ascii="Calibri" w:hAnsi="Calibri"/>
          <w:sz w:val="18"/>
        </w:rPr>
        <w:t>with</w:t>
      </w:r>
      <w:proofErr w:type="spellEnd"/>
      <w:r w:rsidRPr="007867DA">
        <w:rPr>
          <w:rFonts w:ascii="Calibri" w:hAnsi="Calibri"/>
          <w:sz w:val="18"/>
        </w:rPr>
        <w:t xml:space="preserve"> </w:t>
      </w:r>
      <w:proofErr w:type="spellStart"/>
      <w:r w:rsidRPr="007867DA">
        <w:rPr>
          <w:rFonts w:ascii="Calibri" w:hAnsi="Calibri"/>
          <w:sz w:val="18"/>
        </w:rPr>
        <w:t>low-cost</w:t>
      </w:r>
      <w:proofErr w:type="spellEnd"/>
      <w:r w:rsidRPr="007867DA">
        <w:rPr>
          <w:rFonts w:ascii="Calibri" w:hAnsi="Calibri"/>
          <w:sz w:val="18"/>
        </w:rPr>
        <w:t xml:space="preserve"> </w:t>
      </w:r>
      <w:proofErr w:type="spellStart"/>
      <w:r w:rsidRPr="007867DA">
        <w:rPr>
          <w:rFonts w:ascii="Calibri" w:hAnsi="Calibri"/>
          <w:sz w:val="18"/>
        </w:rPr>
        <w:t>carriers</w:t>
      </w:r>
      <w:proofErr w:type="spellEnd"/>
      <w:r w:rsidRPr="007867DA">
        <w:rPr>
          <w:rFonts w:ascii="Calibri" w:hAnsi="Calibri"/>
          <w:sz w:val="18"/>
        </w:rPr>
        <w:t xml:space="preserve">: </w:t>
      </w:r>
      <w:proofErr w:type="spellStart"/>
      <w:r w:rsidRPr="007867DA">
        <w:rPr>
          <w:rFonts w:ascii="Calibri" w:hAnsi="Calibri"/>
          <w:sz w:val="18"/>
        </w:rPr>
        <w:t>Exploring</w:t>
      </w:r>
      <w:proofErr w:type="spellEnd"/>
      <w:r w:rsidRPr="007867DA">
        <w:rPr>
          <w:rFonts w:ascii="Calibri" w:hAnsi="Calibri"/>
          <w:sz w:val="18"/>
        </w:rPr>
        <w:t xml:space="preserve"> </w:t>
      </w:r>
      <w:proofErr w:type="spellStart"/>
      <w:r w:rsidRPr="007867DA">
        <w:rPr>
          <w:rFonts w:ascii="Calibri" w:hAnsi="Calibri"/>
          <w:sz w:val="18"/>
        </w:rPr>
        <w:t>the</w:t>
      </w:r>
      <w:proofErr w:type="spellEnd"/>
      <w:r w:rsidRPr="007867DA">
        <w:rPr>
          <w:rFonts w:ascii="Calibri" w:hAnsi="Calibri"/>
          <w:sz w:val="18"/>
        </w:rPr>
        <w:t xml:space="preserve"> </w:t>
      </w:r>
      <w:proofErr w:type="spellStart"/>
      <w:r w:rsidRPr="007867DA">
        <w:rPr>
          <w:rFonts w:ascii="Calibri" w:hAnsi="Calibri"/>
          <w:sz w:val="18"/>
        </w:rPr>
        <w:t>fusion</w:t>
      </w:r>
      <w:proofErr w:type="spellEnd"/>
      <w:r w:rsidRPr="007867DA">
        <w:rPr>
          <w:rFonts w:ascii="Calibri" w:hAnsi="Calibri"/>
          <w:sz w:val="18"/>
        </w:rPr>
        <w:t xml:space="preserve"> of </w:t>
      </w:r>
      <w:proofErr w:type="spellStart"/>
      <w:r w:rsidRPr="007867DA">
        <w:rPr>
          <w:rFonts w:ascii="Calibri" w:hAnsi="Calibri"/>
          <w:sz w:val="18"/>
        </w:rPr>
        <w:t>European</w:t>
      </w:r>
      <w:proofErr w:type="spellEnd"/>
      <w:r w:rsidRPr="007867DA">
        <w:rPr>
          <w:rFonts w:ascii="Calibri" w:hAnsi="Calibri"/>
          <w:sz w:val="18"/>
        </w:rPr>
        <w:t xml:space="preserve"> </w:t>
      </w:r>
      <w:proofErr w:type="spellStart"/>
      <w:r w:rsidRPr="007867DA">
        <w:rPr>
          <w:rFonts w:ascii="Calibri" w:hAnsi="Calibri"/>
          <w:sz w:val="18"/>
        </w:rPr>
        <w:t>airline</w:t>
      </w:r>
      <w:proofErr w:type="spellEnd"/>
      <w:r w:rsidRPr="007867DA">
        <w:rPr>
          <w:rFonts w:ascii="Calibri" w:hAnsi="Calibri"/>
          <w:sz w:val="18"/>
        </w:rPr>
        <w:t xml:space="preserve"> business </w:t>
      </w:r>
      <w:proofErr w:type="spellStart"/>
      <w:r w:rsidRPr="007867DA">
        <w:rPr>
          <w:rFonts w:ascii="Calibri" w:hAnsi="Calibri"/>
          <w:sz w:val="18"/>
        </w:rPr>
        <w:t>models</w:t>
      </w:r>
      <w:proofErr w:type="spellEnd"/>
      <w:r w:rsidRPr="007867DA">
        <w:rPr>
          <w:rFonts w:ascii="Calibri" w:hAnsi="Calibri"/>
          <w:sz w:val="18"/>
        </w:rPr>
        <w:t xml:space="preserve"> </w:t>
      </w:r>
      <w:proofErr w:type="spellStart"/>
      <w:r w:rsidRPr="007867DA">
        <w:rPr>
          <w:rFonts w:ascii="Calibri" w:hAnsi="Calibri"/>
          <w:sz w:val="18"/>
        </w:rPr>
        <w:t>through</w:t>
      </w:r>
      <w:proofErr w:type="spellEnd"/>
      <w:r w:rsidRPr="007867DA">
        <w:rPr>
          <w:rFonts w:ascii="Calibri" w:hAnsi="Calibri"/>
          <w:sz w:val="18"/>
        </w:rPr>
        <w:t xml:space="preserve"> a </w:t>
      </w:r>
      <w:proofErr w:type="spellStart"/>
      <w:r w:rsidRPr="007867DA">
        <w:rPr>
          <w:rFonts w:ascii="Calibri" w:hAnsi="Calibri"/>
          <w:sz w:val="18"/>
        </w:rPr>
        <w:t>case-based</w:t>
      </w:r>
      <w:proofErr w:type="spellEnd"/>
      <w:r w:rsidRPr="007867DA">
        <w:rPr>
          <w:rFonts w:ascii="Calibri" w:hAnsi="Calibri"/>
          <w:sz w:val="18"/>
        </w:rPr>
        <w:t xml:space="preserve"> </w:t>
      </w:r>
      <w:proofErr w:type="spellStart"/>
      <w:r w:rsidRPr="007867DA">
        <w:rPr>
          <w:rFonts w:ascii="Calibri" w:hAnsi="Calibri"/>
          <w:sz w:val="18"/>
        </w:rPr>
        <w:t>analysis</w:t>
      </w:r>
      <w:proofErr w:type="spellEnd"/>
      <w:r w:rsidRPr="007867DA">
        <w:rPr>
          <w:rFonts w:ascii="Calibri" w:hAnsi="Calibri"/>
          <w:sz w:val="18"/>
        </w:rPr>
        <w:t xml:space="preserve">. J. Air </w:t>
      </w:r>
      <w:proofErr w:type="spellStart"/>
      <w:r w:rsidRPr="007867DA">
        <w:rPr>
          <w:rFonts w:ascii="Calibri" w:hAnsi="Calibri"/>
          <w:sz w:val="18"/>
        </w:rPr>
        <w:t>Transp</w:t>
      </w:r>
      <w:proofErr w:type="spellEnd"/>
      <w:r w:rsidRPr="007867DA">
        <w:rPr>
          <w:rFonts w:ascii="Calibri" w:hAnsi="Calibri"/>
          <w:sz w:val="18"/>
        </w:rPr>
        <w:t xml:space="preserve">. </w:t>
      </w:r>
      <w:proofErr w:type="spellStart"/>
      <w:r w:rsidRPr="007867DA">
        <w:rPr>
          <w:rFonts w:ascii="Calibri" w:hAnsi="Calibri"/>
          <w:sz w:val="18"/>
        </w:rPr>
        <w:t>Manag</w:t>
      </w:r>
      <w:proofErr w:type="spellEnd"/>
      <w:r w:rsidRPr="007867DA">
        <w:rPr>
          <w:rFonts w:ascii="Calibri" w:hAnsi="Calibri"/>
          <w:sz w:val="18"/>
        </w:rPr>
        <w:t>. 15, 287–293. doi:10.1016/j.jairtraman.2009.01.003</w:t>
      </w:r>
    </w:p>
    <w:p w:rsidR="00DA0D32" w:rsidRDefault="00DA0D32" w:rsidP="00DA0D32">
      <w:pPr>
        <w:pStyle w:val="Maintext"/>
        <w:ind w:left="709" w:hanging="709"/>
        <w:rPr>
          <w:rFonts w:ascii="Calibri" w:hAnsi="Calibri"/>
        </w:rPr>
      </w:pPr>
      <w:proofErr w:type="spellStart"/>
      <w:r w:rsidRPr="007867DA">
        <w:rPr>
          <w:rFonts w:ascii="Calibri" w:hAnsi="Calibri"/>
        </w:rPr>
        <w:t>Tomová</w:t>
      </w:r>
      <w:proofErr w:type="spellEnd"/>
      <w:r w:rsidRPr="007867DA">
        <w:rPr>
          <w:rFonts w:ascii="Calibri" w:hAnsi="Calibri"/>
        </w:rPr>
        <w:t xml:space="preserve">, A., </w:t>
      </w:r>
      <w:proofErr w:type="spellStart"/>
      <w:r w:rsidRPr="007867DA">
        <w:rPr>
          <w:rFonts w:ascii="Calibri" w:hAnsi="Calibri"/>
        </w:rPr>
        <w:t>Ramajová</w:t>
      </w:r>
      <w:proofErr w:type="spellEnd"/>
      <w:r w:rsidRPr="007867DA">
        <w:rPr>
          <w:rFonts w:ascii="Calibri" w:hAnsi="Calibri"/>
        </w:rPr>
        <w:t xml:space="preserve">, L., 2014. </w:t>
      </w:r>
      <w:proofErr w:type="spellStart"/>
      <w:r w:rsidRPr="007867DA">
        <w:rPr>
          <w:rFonts w:ascii="Calibri" w:hAnsi="Calibri"/>
        </w:rPr>
        <w:t>Frequent</w:t>
      </w:r>
      <w:proofErr w:type="spellEnd"/>
      <w:r w:rsidRPr="007867DA">
        <w:rPr>
          <w:rFonts w:ascii="Calibri" w:hAnsi="Calibri"/>
        </w:rPr>
        <w:t xml:space="preserve"> </w:t>
      </w:r>
      <w:proofErr w:type="spellStart"/>
      <w:r w:rsidRPr="007867DA">
        <w:rPr>
          <w:rFonts w:ascii="Calibri" w:hAnsi="Calibri"/>
        </w:rPr>
        <w:t>Flyer</w:t>
      </w:r>
      <w:proofErr w:type="spellEnd"/>
      <w:r w:rsidRPr="007867DA">
        <w:rPr>
          <w:rFonts w:ascii="Calibri" w:hAnsi="Calibri"/>
        </w:rPr>
        <w:t xml:space="preserve"> </w:t>
      </w:r>
      <w:proofErr w:type="spellStart"/>
      <w:r w:rsidRPr="007867DA">
        <w:rPr>
          <w:rFonts w:ascii="Calibri" w:hAnsi="Calibri"/>
        </w:rPr>
        <w:t>Programs</w:t>
      </w:r>
      <w:proofErr w:type="spellEnd"/>
      <w:r w:rsidRPr="007867DA">
        <w:rPr>
          <w:rFonts w:ascii="Calibri" w:hAnsi="Calibri"/>
        </w:rPr>
        <w:t xml:space="preserve"> and </w:t>
      </w:r>
      <w:proofErr w:type="spellStart"/>
      <w:r w:rsidRPr="007867DA">
        <w:rPr>
          <w:rFonts w:ascii="Calibri" w:hAnsi="Calibri"/>
        </w:rPr>
        <w:t>Low-cost</w:t>
      </w:r>
      <w:proofErr w:type="spellEnd"/>
      <w:r w:rsidRPr="007867DA">
        <w:rPr>
          <w:rFonts w:ascii="Calibri" w:hAnsi="Calibri"/>
        </w:rPr>
        <w:t xml:space="preserve"> </w:t>
      </w:r>
      <w:proofErr w:type="spellStart"/>
      <w:r w:rsidRPr="007867DA">
        <w:rPr>
          <w:rFonts w:ascii="Calibri" w:hAnsi="Calibri"/>
        </w:rPr>
        <w:t>Airlines</w:t>
      </w:r>
      <w:proofErr w:type="spellEnd"/>
      <w:r w:rsidRPr="007867DA">
        <w:rPr>
          <w:rFonts w:ascii="Calibri" w:hAnsi="Calibri"/>
        </w:rPr>
        <w:t xml:space="preserve">: </w:t>
      </w:r>
      <w:proofErr w:type="spellStart"/>
      <w:r w:rsidRPr="007867DA">
        <w:rPr>
          <w:rFonts w:ascii="Calibri" w:hAnsi="Calibri"/>
        </w:rPr>
        <w:t>Ongoing</w:t>
      </w:r>
      <w:proofErr w:type="spellEnd"/>
      <w:r w:rsidRPr="007867DA">
        <w:rPr>
          <w:rFonts w:ascii="Calibri" w:hAnsi="Calibri"/>
        </w:rPr>
        <w:t xml:space="preserve"> </w:t>
      </w:r>
      <w:proofErr w:type="spellStart"/>
      <w:r w:rsidRPr="007867DA">
        <w:rPr>
          <w:rFonts w:ascii="Calibri" w:hAnsi="Calibri"/>
        </w:rPr>
        <w:t>Hybridization</w:t>
      </w:r>
      <w:proofErr w:type="spellEnd"/>
      <w:r w:rsidRPr="007867DA">
        <w:rPr>
          <w:rFonts w:ascii="Calibri" w:hAnsi="Calibri"/>
        </w:rPr>
        <w:t xml:space="preserve">? </w:t>
      </w:r>
      <w:proofErr w:type="spellStart"/>
      <w:r w:rsidRPr="007867DA">
        <w:rPr>
          <w:rFonts w:ascii="Calibri" w:hAnsi="Calibri"/>
        </w:rPr>
        <w:t>Procedia</w:t>
      </w:r>
      <w:proofErr w:type="spellEnd"/>
      <w:r w:rsidRPr="007867DA">
        <w:rPr>
          <w:rFonts w:ascii="Calibri" w:hAnsi="Calibri"/>
        </w:rPr>
        <w:t xml:space="preserve"> - Soc. </w:t>
      </w:r>
      <w:proofErr w:type="spellStart"/>
      <w:r w:rsidRPr="007867DA">
        <w:rPr>
          <w:rFonts w:ascii="Calibri" w:hAnsi="Calibri"/>
        </w:rPr>
        <w:t>Behav</w:t>
      </w:r>
      <w:proofErr w:type="spellEnd"/>
      <w:r w:rsidRPr="007867DA">
        <w:rPr>
          <w:rFonts w:ascii="Calibri" w:hAnsi="Calibri"/>
        </w:rPr>
        <w:t xml:space="preserve">. </w:t>
      </w:r>
      <w:proofErr w:type="spellStart"/>
      <w:r w:rsidRPr="007867DA">
        <w:rPr>
          <w:rFonts w:ascii="Calibri" w:hAnsi="Calibri"/>
        </w:rPr>
        <w:t>Sci</w:t>
      </w:r>
      <w:proofErr w:type="spellEnd"/>
      <w:r w:rsidRPr="007867DA">
        <w:rPr>
          <w:rFonts w:ascii="Calibri" w:hAnsi="Calibri"/>
        </w:rPr>
        <w:t>. 110, 787–795. doi:10.1016/j.sbspro.2013.12.923</w:t>
      </w:r>
    </w:p>
    <w:p w:rsidR="003362DD" w:rsidRDefault="003362DD" w:rsidP="003362DD">
      <w:pPr>
        <w:pStyle w:val="Maintext"/>
        <w:ind w:left="709" w:hanging="709"/>
        <w:jc w:val="left"/>
        <w:rPr>
          <w:rFonts w:ascii="Calibri" w:hAnsi="Calibri"/>
        </w:rPr>
      </w:pPr>
      <w:r>
        <w:rPr>
          <w:rFonts w:ascii="Calibri" w:hAnsi="Calibri"/>
        </w:rPr>
        <w:t xml:space="preserve">Dopravný úrad 2018. </w:t>
      </w:r>
      <w:r w:rsidRPr="003362DD">
        <w:rPr>
          <w:rFonts w:ascii="Calibri" w:hAnsi="Calibri"/>
        </w:rPr>
        <w:t>Výročná správa DÚ za rok 2018</w:t>
      </w:r>
      <w:r>
        <w:rPr>
          <w:rFonts w:ascii="Calibri" w:hAnsi="Calibri"/>
        </w:rPr>
        <w:t xml:space="preserve">. Dostupné na: </w:t>
      </w:r>
      <w:r w:rsidRPr="003362DD">
        <w:rPr>
          <w:rFonts w:ascii="Calibri" w:hAnsi="Calibri"/>
        </w:rPr>
        <w:t>http://nsat.sk/wp-content/uploads/2014/07/Vyrocna-sprava-DU-za-rok-2018.pdf</w:t>
      </w:r>
      <w:r>
        <w:rPr>
          <w:rFonts w:ascii="Calibri" w:hAnsi="Calibri"/>
        </w:rPr>
        <w:t xml:space="preserve"> </w:t>
      </w:r>
    </w:p>
    <w:p w:rsidR="003362DD" w:rsidRPr="003362DD" w:rsidRDefault="003362DD" w:rsidP="003362DD">
      <w:pPr>
        <w:pStyle w:val="Maintext"/>
        <w:ind w:left="709" w:hanging="709"/>
        <w:jc w:val="left"/>
        <w:rPr>
          <w:lang w:val="en-GB"/>
        </w:rPr>
      </w:pPr>
      <w:r w:rsidRPr="003362DD">
        <w:rPr>
          <w:lang w:val="en-GB"/>
        </w:rPr>
        <w:t xml:space="preserve">Transport authority 2018. </w:t>
      </w:r>
      <w:r w:rsidRPr="003362DD">
        <w:rPr>
          <w:lang w:val="en-GB"/>
        </w:rPr>
        <w:t>Annual Report of Transport Authority 2018</w:t>
      </w:r>
      <w:r w:rsidRPr="003362DD">
        <w:rPr>
          <w:lang w:val="en-GB"/>
        </w:rPr>
        <w:t xml:space="preserve">. Available at: </w:t>
      </w:r>
      <w:r w:rsidRPr="003362DD">
        <w:rPr>
          <w:lang w:val="en-GB"/>
        </w:rPr>
        <w:t>http://nsat.sk/wp-content/uploads/2014/07/Vyrocna-sprava-DU-za-rok-20181.pdf</w:t>
      </w:r>
      <w:r>
        <w:rPr>
          <w:lang w:val="en-GB"/>
        </w:rPr>
        <w:t xml:space="preserve"> </w:t>
      </w:r>
      <w:bookmarkStart w:id="0" w:name="_GoBack"/>
      <w:bookmarkEnd w:id="0"/>
    </w:p>
    <w:p w:rsidR="00797FBD" w:rsidRPr="00797FBD" w:rsidRDefault="00797FBD" w:rsidP="00DA0D32">
      <w:pPr>
        <w:pStyle w:val="Majorheading"/>
        <w:numPr>
          <w:ilvl w:val="0"/>
          <w:numId w:val="0"/>
        </w:numPr>
        <w:ind w:left="340"/>
      </w:pPr>
    </w:p>
    <w:p w:rsidR="00797FBD" w:rsidRDefault="00797FBD">
      <w:pPr>
        <w:rPr>
          <w:rFonts w:asciiTheme="majorHAnsi" w:hAnsiTheme="majorHAnsi"/>
          <w:b/>
          <w:sz w:val="18"/>
          <w:lang w:val="en-US"/>
        </w:rPr>
      </w:pPr>
    </w:p>
    <w:sectPr w:rsidR="00797FBD" w:rsidSect="00D21D49">
      <w:type w:val="continuous"/>
      <w:pgSz w:w="11906" w:h="16838"/>
      <w:pgMar w:top="1418" w:right="851" w:bottom="1418" w:left="1418" w:header="992" w:footer="0" w:gutter="0"/>
      <w:cols w:num="2" w:sep="1" w:space="34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0CF6" w:rsidRDefault="00180CF6" w:rsidP="00D50239">
      <w:pPr>
        <w:spacing w:after="0" w:line="240" w:lineRule="auto"/>
      </w:pPr>
      <w:r>
        <w:separator/>
      </w:r>
    </w:p>
  </w:endnote>
  <w:endnote w:type="continuationSeparator" w:id="0">
    <w:p w:rsidR="00180CF6" w:rsidRDefault="00180CF6" w:rsidP="00D502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87725155"/>
      <w:docPartObj>
        <w:docPartGallery w:val="Page Numbers (Bottom of Page)"/>
        <w:docPartUnique/>
      </w:docPartObj>
    </w:sdtPr>
    <w:sdtEndPr>
      <w:rPr>
        <w:color w:val="7F7F7F" w:themeColor="text1" w:themeTint="80"/>
      </w:rPr>
    </w:sdtEndPr>
    <w:sdtContent>
      <w:p w:rsidR="00373FEE" w:rsidRPr="00543E94" w:rsidRDefault="00543E94" w:rsidP="00797FBD">
        <w:pPr>
          <w:jc w:val="center"/>
          <w:rPr>
            <w:color w:val="7F7F7F" w:themeColor="text1" w:themeTint="80"/>
          </w:rPr>
        </w:pPr>
        <w:r w:rsidRPr="00543E94">
          <w:rPr>
            <w:noProof/>
            <w:color w:val="7F7F7F" w:themeColor="text1" w:themeTint="80"/>
            <w:sz w:val="18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34E67919" wp14:editId="34E6791A">
                  <wp:simplePos x="0" y="0"/>
                  <wp:positionH relativeFrom="column">
                    <wp:posOffset>-1933</wp:posOffset>
                  </wp:positionH>
                  <wp:positionV relativeFrom="paragraph">
                    <wp:posOffset>-46714</wp:posOffset>
                  </wp:positionV>
                  <wp:extent cx="6090700" cy="0"/>
                  <wp:effectExtent l="0" t="0" r="24765" b="19050"/>
                  <wp:wrapNone/>
                  <wp:docPr id="3" name="Přímá spojnice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0907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line w14:anchorId="53534F71" id="Přímá spojnice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15pt,-3.7pt" to="479.45pt,-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" strokecolor="gray [1629]"/>
              </w:pict>
            </mc:Fallback>
          </mc:AlternateContent>
        </w:r>
        <w:r w:rsidR="00373FEE" w:rsidRPr="00543E94">
          <w:rPr>
            <w:color w:val="7F7F7F" w:themeColor="text1" w:themeTint="80"/>
            <w:sz w:val="18"/>
          </w:rPr>
          <w:fldChar w:fldCharType="begin"/>
        </w:r>
        <w:r w:rsidR="00373FEE" w:rsidRPr="00543E94">
          <w:rPr>
            <w:color w:val="7F7F7F" w:themeColor="text1" w:themeTint="80"/>
            <w:sz w:val="18"/>
          </w:rPr>
          <w:instrText>PAGE   \* MERGEFORMAT</w:instrText>
        </w:r>
        <w:r w:rsidR="00373FEE" w:rsidRPr="00543E94">
          <w:rPr>
            <w:color w:val="7F7F7F" w:themeColor="text1" w:themeTint="80"/>
            <w:sz w:val="18"/>
          </w:rPr>
          <w:fldChar w:fldCharType="separate"/>
        </w:r>
        <w:r w:rsidR="00A068C0" w:rsidRPr="00A068C0">
          <w:rPr>
            <w:noProof/>
            <w:color w:val="7F7F7F" w:themeColor="text1" w:themeTint="80"/>
            <w:sz w:val="18"/>
            <w:lang w:val="cs-CZ"/>
          </w:rPr>
          <w:t>1</w:t>
        </w:r>
        <w:r w:rsidR="00373FEE" w:rsidRPr="00543E94">
          <w:rPr>
            <w:color w:val="7F7F7F" w:themeColor="text1" w:themeTint="80"/>
            <w:sz w:val="18"/>
          </w:rPr>
          <w:fldChar w:fldCharType="end"/>
        </w:r>
      </w:p>
    </w:sdtContent>
  </w:sdt>
  <w:p w:rsidR="00373FEE" w:rsidRDefault="00373FE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0CF6" w:rsidRDefault="00180CF6" w:rsidP="00D50239">
      <w:pPr>
        <w:spacing w:after="0" w:line="240" w:lineRule="auto"/>
      </w:pPr>
      <w:r>
        <w:separator/>
      </w:r>
    </w:p>
  </w:footnote>
  <w:footnote w:type="continuationSeparator" w:id="0">
    <w:p w:rsidR="00180CF6" w:rsidRDefault="00180CF6" w:rsidP="00D502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FBD" w:rsidRPr="00797FBD" w:rsidRDefault="006C7794" w:rsidP="006C7794">
    <w:pPr>
      <w:pStyle w:val="Hlavika"/>
      <w:rPr>
        <w:i/>
        <w:iCs/>
      </w:rPr>
    </w:pPr>
    <w:r w:rsidRPr="006C7794">
      <w:rPr>
        <w:i/>
        <w:iCs/>
      </w:rPr>
      <w:t>Zvyšovanie bezpečnosti a</w:t>
    </w:r>
    <w:r>
      <w:rPr>
        <w:i/>
        <w:iCs/>
      </w:rPr>
      <w:t> </w:t>
    </w:r>
    <w:r w:rsidRPr="006C7794">
      <w:rPr>
        <w:i/>
        <w:iCs/>
      </w:rPr>
      <w:t>kvality</w:t>
    </w:r>
    <w:r>
      <w:rPr>
        <w:i/>
        <w:iCs/>
      </w:rPr>
      <w:t xml:space="preserve"> </w:t>
    </w:r>
    <w:r w:rsidRPr="006C7794">
      <w:rPr>
        <w:i/>
        <w:iCs/>
      </w:rPr>
      <w:t>v civilnom letectve</w:t>
    </w:r>
    <w:r w:rsidR="00797FBD" w:rsidRPr="00543E94">
      <w:rPr>
        <w:noProof/>
        <w:color w:val="7F7F7F" w:themeColor="text1" w:themeTint="80"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B9F4351" wp14:editId="57E675FB">
              <wp:simplePos x="0" y="0"/>
              <wp:positionH relativeFrom="margin">
                <wp:align>left</wp:align>
              </wp:positionH>
              <wp:positionV relativeFrom="paragraph">
                <wp:posOffset>178769</wp:posOffset>
              </wp:positionV>
              <wp:extent cx="6131237" cy="0"/>
              <wp:effectExtent l="0" t="0" r="0" b="0"/>
              <wp:wrapNone/>
              <wp:docPr id="2" name="Přímá spojnic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31237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A3D3FD5" id="Přímá spojnic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4.1pt" to="482.75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" strokecolor="gray [1629]">
              <w10:wrap anchorx="margin"/>
            </v:line>
          </w:pict>
        </mc:Fallback>
      </mc:AlternateContent>
    </w:r>
    <w:r>
      <w:rPr>
        <w:i/>
        <w:iCs/>
      </w:rPr>
      <w:t xml:space="preserve">                                                                 </w:t>
    </w:r>
    <w:r w:rsidRPr="006C7794">
      <w:t xml:space="preserve"> 22.-24. január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6CA6BF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1A8088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87E372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BA89A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2EF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64672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5C323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E92BB4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D3808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2025A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E7D6343"/>
    <w:multiLevelType w:val="multilevel"/>
    <w:tmpl w:val="DE921D3E"/>
    <w:lvl w:ilvl="0">
      <w:start w:val="1"/>
      <w:numFmt w:val="decimal"/>
      <w:pStyle w:val="Majorheading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pStyle w:val="SubHeading"/>
      <w:lvlText w:val="%1.%2."/>
      <w:lvlJc w:val="left"/>
      <w:pPr>
        <w:ind w:left="340" w:hanging="340"/>
      </w:pPr>
      <w:rPr>
        <w:rFonts w:hint="default"/>
      </w:rPr>
    </w:lvl>
    <w:lvl w:ilvl="2">
      <w:start w:val="1"/>
      <w:numFmt w:val="decimal"/>
      <w:pStyle w:val="Sub-subheading"/>
      <w:lvlText w:val="%1.%2.%3."/>
      <w:lvlJc w:val="left"/>
      <w:pPr>
        <w:ind w:left="34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" w:hanging="340"/>
      </w:pPr>
      <w:rPr>
        <w:rFonts w:hint="default"/>
      </w:rPr>
    </w:lvl>
  </w:abstractNum>
  <w:abstractNum w:abstractNumId="11" w15:restartNumberingAfterBreak="0">
    <w:nsid w:val="2DE319BD"/>
    <w:multiLevelType w:val="hybridMultilevel"/>
    <w:tmpl w:val="5614C364"/>
    <w:lvl w:ilvl="0" w:tplc="67E2CB60">
      <w:start w:val="1"/>
      <w:numFmt w:val="decimal"/>
      <w:pStyle w:val="Numbering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1C3563"/>
    <w:multiLevelType w:val="hybridMultilevel"/>
    <w:tmpl w:val="CDB0961E"/>
    <w:lvl w:ilvl="0" w:tplc="D2AEE756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9F4844"/>
    <w:multiLevelType w:val="multilevel"/>
    <w:tmpl w:val="335825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04" w:hanging="50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48" w:hanging="6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92" w:hanging="792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36" w:hanging="936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24" w:hanging="1224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79730D78"/>
    <w:multiLevelType w:val="hybridMultilevel"/>
    <w:tmpl w:val="CBB44B16"/>
    <w:lvl w:ilvl="0" w:tplc="E4BA74E2">
      <w:start w:val="1"/>
      <w:numFmt w:val="bullet"/>
      <w:pStyle w:val="Poin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11"/>
  </w:num>
  <w:num w:numId="4">
    <w:abstractNumId w:val="14"/>
  </w:num>
  <w:num w:numId="5">
    <w:abstractNumId w:val="10"/>
  </w:num>
  <w:num w:numId="6">
    <w:abstractNumId w:val="9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F91"/>
    <w:rsid w:val="00063F50"/>
    <w:rsid w:val="00096D64"/>
    <w:rsid w:val="000F6A29"/>
    <w:rsid w:val="000F6F28"/>
    <w:rsid w:val="001257D3"/>
    <w:rsid w:val="0013236D"/>
    <w:rsid w:val="00180CF6"/>
    <w:rsid w:val="00184CBF"/>
    <w:rsid w:val="0018599A"/>
    <w:rsid w:val="001C1081"/>
    <w:rsid w:val="001F2B60"/>
    <w:rsid w:val="00235E76"/>
    <w:rsid w:val="00291192"/>
    <w:rsid w:val="002A1FD8"/>
    <w:rsid w:val="002C6AF6"/>
    <w:rsid w:val="00324169"/>
    <w:rsid w:val="003362DD"/>
    <w:rsid w:val="0036611C"/>
    <w:rsid w:val="00373FEE"/>
    <w:rsid w:val="003B6538"/>
    <w:rsid w:val="00432FE7"/>
    <w:rsid w:val="00450F91"/>
    <w:rsid w:val="00452C38"/>
    <w:rsid w:val="004766BC"/>
    <w:rsid w:val="004B09C4"/>
    <w:rsid w:val="004D2F0A"/>
    <w:rsid w:val="00502F74"/>
    <w:rsid w:val="00503A89"/>
    <w:rsid w:val="00535FFD"/>
    <w:rsid w:val="00543E94"/>
    <w:rsid w:val="005A3A5E"/>
    <w:rsid w:val="005B2446"/>
    <w:rsid w:val="005E4193"/>
    <w:rsid w:val="005F5FD1"/>
    <w:rsid w:val="00615F29"/>
    <w:rsid w:val="006160AB"/>
    <w:rsid w:val="00636D8B"/>
    <w:rsid w:val="00653C25"/>
    <w:rsid w:val="006C7262"/>
    <w:rsid w:val="006C7794"/>
    <w:rsid w:val="00706E77"/>
    <w:rsid w:val="007824B3"/>
    <w:rsid w:val="00797FBD"/>
    <w:rsid w:val="007A3223"/>
    <w:rsid w:val="007C2E27"/>
    <w:rsid w:val="007E0694"/>
    <w:rsid w:val="00860B58"/>
    <w:rsid w:val="008B093E"/>
    <w:rsid w:val="008B7401"/>
    <w:rsid w:val="00917D42"/>
    <w:rsid w:val="00930925"/>
    <w:rsid w:val="0094013A"/>
    <w:rsid w:val="0097645F"/>
    <w:rsid w:val="00990089"/>
    <w:rsid w:val="009A2CDD"/>
    <w:rsid w:val="009D39C4"/>
    <w:rsid w:val="009E0C79"/>
    <w:rsid w:val="00A068C0"/>
    <w:rsid w:val="00A26C5E"/>
    <w:rsid w:val="00A35111"/>
    <w:rsid w:val="00A35E0E"/>
    <w:rsid w:val="00A54BAB"/>
    <w:rsid w:val="00B317B2"/>
    <w:rsid w:val="00BB3078"/>
    <w:rsid w:val="00C03B5F"/>
    <w:rsid w:val="00C75E51"/>
    <w:rsid w:val="00C82205"/>
    <w:rsid w:val="00C862FE"/>
    <w:rsid w:val="00CA5DAC"/>
    <w:rsid w:val="00CC0AC7"/>
    <w:rsid w:val="00CC2C98"/>
    <w:rsid w:val="00CD640A"/>
    <w:rsid w:val="00CE2A7A"/>
    <w:rsid w:val="00D12501"/>
    <w:rsid w:val="00D21D49"/>
    <w:rsid w:val="00D259BC"/>
    <w:rsid w:val="00D44AA2"/>
    <w:rsid w:val="00D50239"/>
    <w:rsid w:val="00DA0D32"/>
    <w:rsid w:val="00DE3C9D"/>
    <w:rsid w:val="00E15214"/>
    <w:rsid w:val="00E20CEA"/>
    <w:rsid w:val="00E600B0"/>
    <w:rsid w:val="00F14C04"/>
    <w:rsid w:val="00F3719B"/>
    <w:rsid w:val="00F41954"/>
    <w:rsid w:val="00F54608"/>
    <w:rsid w:val="00F853E6"/>
    <w:rsid w:val="00F95A32"/>
    <w:rsid w:val="00FD0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4E86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semiHidden="1" w:uiPriority="9"/>
    <w:lsdException w:name="heading 2" w:semiHidden="1" w:uiPriority="9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semiHidden/>
    <w:rsid w:val="006C7262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TitleOrig">
    <w:name w:val="Title_Orig"/>
    <w:basedOn w:val="Normlny"/>
    <w:qFormat/>
    <w:rsid w:val="00A35111"/>
    <w:pPr>
      <w:pBdr>
        <w:top w:val="single" w:sz="12" w:space="1" w:color="auto"/>
        <w:bottom w:val="single" w:sz="12" w:space="1" w:color="auto"/>
      </w:pBdr>
      <w:spacing w:before="600" w:after="480" w:line="240" w:lineRule="auto"/>
      <w:jc w:val="center"/>
    </w:pPr>
    <w:rPr>
      <w:rFonts w:asciiTheme="majorHAnsi" w:hAnsiTheme="majorHAnsi"/>
      <w:b/>
      <w:caps/>
      <w:sz w:val="28"/>
    </w:rPr>
  </w:style>
  <w:style w:type="paragraph" w:customStyle="1" w:styleId="Authorstext">
    <w:name w:val="Authors text"/>
    <w:basedOn w:val="Normlny"/>
    <w:rsid w:val="008B093E"/>
    <w:pPr>
      <w:spacing w:after="0" w:line="240" w:lineRule="auto"/>
    </w:pPr>
    <w:rPr>
      <w:sz w:val="16"/>
    </w:rPr>
  </w:style>
  <w:style w:type="character" w:styleId="Hypertextovprepojenie">
    <w:name w:val="Hyperlink"/>
    <w:basedOn w:val="Predvolenpsmoodseku"/>
    <w:uiPriority w:val="99"/>
    <w:semiHidden/>
    <w:rsid w:val="008B093E"/>
    <w:rPr>
      <w:color w:val="0000FF" w:themeColor="hyperlink"/>
      <w:u w:val="single"/>
    </w:rPr>
  </w:style>
  <w:style w:type="table" w:styleId="Mriekatabuky">
    <w:name w:val="Table Grid"/>
    <w:basedOn w:val="Normlnatabuka"/>
    <w:uiPriority w:val="59"/>
    <w:rsid w:val="008B09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stractKeywordsheading">
    <w:name w:val="Abstract/Keywords heading"/>
    <w:basedOn w:val="Normlny"/>
    <w:next w:val="AbstractKeywordstext"/>
    <w:rsid w:val="00E20CEA"/>
    <w:pPr>
      <w:spacing w:before="240" w:after="80" w:line="240" w:lineRule="auto"/>
    </w:pPr>
    <w:rPr>
      <w:rFonts w:asciiTheme="majorHAnsi" w:hAnsiTheme="majorHAnsi"/>
      <w:b/>
      <w:sz w:val="16"/>
    </w:rPr>
  </w:style>
  <w:style w:type="paragraph" w:customStyle="1" w:styleId="AbstractKeywordstext">
    <w:name w:val="Abstract/Keywords text"/>
    <w:basedOn w:val="Normlny"/>
    <w:rsid w:val="009A2CDD"/>
    <w:pPr>
      <w:spacing w:after="0" w:line="240" w:lineRule="auto"/>
      <w:jc w:val="both"/>
    </w:pPr>
    <w:rPr>
      <w:sz w:val="16"/>
    </w:rPr>
  </w:style>
  <w:style w:type="paragraph" w:styleId="Textbubliny">
    <w:name w:val="Balloon Text"/>
    <w:basedOn w:val="Normlny"/>
    <w:link w:val="TextbublinyChar"/>
    <w:uiPriority w:val="99"/>
    <w:semiHidden/>
    <w:rsid w:val="00D502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52C38"/>
    <w:rPr>
      <w:rFonts w:ascii="Tahoma" w:hAnsi="Tahoma" w:cs="Tahoma"/>
      <w:sz w:val="16"/>
      <w:szCs w:val="16"/>
    </w:rPr>
  </w:style>
  <w:style w:type="paragraph" w:customStyle="1" w:styleId="Majorheading">
    <w:name w:val="Major heading"/>
    <w:basedOn w:val="Normlny"/>
    <w:next w:val="Maintext"/>
    <w:qFormat/>
    <w:rsid w:val="001C1081"/>
    <w:pPr>
      <w:numPr>
        <w:numId w:val="5"/>
      </w:numPr>
      <w:spacing w:before="240" w:after="80" w:line="240" w:lineRule="auto"/>
    </w:pPr>
    <w:rPr>
      <w:rFonts w:asciiTheme="majorHAnsi" w:hAnsiTheme="majorHAnsi"/>
      <w:b/>
      <w:sz w:val="18"/>
    </w:rPr>
  </w:style>
  <w:style w:type="paragraph" w:customStyle="1" w:styleId="Maintext">
    <w:name w:val="Main text"/>
    <w:basedOn w:val="Normlny"/>
    <w:qFormat/>
    <w:rsid w:val="00D259BC"/>
    <w:pPr>
      <w:spacing w:after="160" w:line="240" w:lineRule="auto"/>
      <w:jc w:val="both"/>
    </w:pPr>
    <w:rPr>
      <w:sz w:val="18"/>
    </w:rPr>
  </w:style>
  <w:style w:type="paragraph" w:customStyle="1" w:styleId="Figure">
    <w:name w:val="Figure"/>
    <w:basedOn w:val="Maintext"/>
    <w:next w:val="Maintext"/>
    <w:qFormat/>
    <w:rsid w:val="001257D3"/>
    <w:pPr>
      <w:spacing w:after="240"/>
      <w:jc w:val="center"/>
    </w:pPr>
    <w:rPr>
      <w:i/>
      <w:sz w:val="16"/>
    </w:rPr>
  </w:style>
  <w:style w:type="paragraph" w:customStyle="1" w:styleId="SubHeading">
    <w:name w:val="Sub Heading"/>
    <w:basedOn w:val="Majorheading"/>
    <w:qFormat/>
    <w:rsid w:val="00DE3C9D"/>
    <w:pPr>
      <w:numPr>
        <w:ilvl w:val="1"/>
      </w:numPr>
    </w:pPr>
    <w:rPr>
      <w:i/>
      <w:lang w:val="en-US"/>
    </w:rPr>
  </w:style>
  <w:style w:type="paragraph" w:customStyle="1" w:styleId="Numbering">
    <w:name w:val="Numbering"/>
    <w:basedOn w:val="Maintext"/>
    <w:next w:val="Maintext"/>
    <w:qFormat/>
    <w:rsid w:val="007E0694"/>
    <w:pPr>
      <w:numPr>
        <w:numId w:val="3"/>
      </w:numPr>
      <w:ind w:left="284" w:hanging="284"/>
    </w:pPr>
  </w:style>
  <w:style w:type="paragraph" w:customStyle="1" w:styleId="Points">
    <w:name w:val="Points"/>
    <w:basedOn w:val="Maintext"/>
    <w:next w:val="Maintext"/>
    <w:qFormat/>
    <w:rsid w:val="007E0694"/>
    <w:pPr>
      <w:numPr>
        <w:numId w:val="4"/>
      </w:numPr>
      <w:ind w:left="284" w:hanging="284"/>
    </w:pPr>
  </w:style>
  <w:style w:type="paragraph" w:styleId="Hlavika">
    <w:name w:val="header"/>
    <w:basedOn w:val="Normlny"/>
    <w:link w:val="HlavikaChar"/>
    <w:uiPriority w:val="99"/>
    <w:semiHidden/>
    <w:rsid w:val="00D21D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D21D49"/>
  </w:style>
  <w:style w:type="paragraph" w:styleId="Pta">
    <w:name w:val="footer"/>
    <w:basedOn w:val="Normlny"/>
    <w:link w:val="PtaChar"/>
    <w:uiPriority w:val="99"/>
    <w:semiHidden/>
    <w:rsid w:val="00D21D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semiHidden/>
    <w:rsid w:val="00D21D49"/>
  </w:style>
  <w:style w:type="paragraph" w:customStyle="1" w:styleId="Sub-subheading">
    <w:name w:val="Sub-sub heading"/>
    <w:basedOn w:val="SubHeading"/>
    <w:next w:val="Maintext"/>
    <w:qFormat/>
    <w:rsid w:val="00D21D49"/>
    <w:pPr>
      <w:numPr>
        <w:ilvl w:val="2"/>
      </w:numPr>
      <w:ind w:left="567" w:hanging="567"/>
    </w:pPr>
    <w:rPr>
      <w:b w:val="0"/>
      <w:u w:val="single"/>
    </w:rPr>
  </w:style>
  <w:style w:type="paragraph" w:customStyle="1" w:styleId="Table">
    <w:name w:val="Table"/>
    <w:basedOn w:val="Figure"/>
    <w:qFormat/>
    <w:rsid w:val="00A26C5E"/>
    <w:pPr>
      <w:spacing w:before="240" w:after="0"/>
      <w:jc w:val="left"/>
    </w:pPr>
  </w:style>
  <w:style w:type="paragraph" w:customStyle="1" w:styleId="TitleEng">
    <w:name w:val="Title_Eng"/>
    <w:basedOn w:val="TitleOrig"/>
    <w:qFormat/>
    <w:rsid w:val="00E20CEA"/>
    <w:pPr>
      <w:spacing w:before="120" w:after="240"/>
    </w:pPr>
    <w:rPr>
      <w:b w:val="0"/>
      <w:sz w:val="22"/>
    </w:rPr>
  </w:style>
  <w:style w:type="paragraph" w:customStyle="1" w:styleId="TableFigure">
    <w:name w:val="Table / Figure"/>
    <w:basedOn w:val="Maintext"/>
    <w:next w:val="Maintext"/>
    <w:rsid w:val="00DA0D32"/>
    <w:pPr>
      <w:spacing w:after="240"/>
      <w:jc w:val="center"/>
    </w:pPr>
    <w:rPr>
      <w:i/>
      <w:sz w:val="16"/>
    </w:rPr>
  </w:style>
  <w:style w:type="character" w:styleId="Nevyrieenzmienka">
    <w:name w:val="Unresolved Mention"/>
    <w:basedOn w:val="Predvolenpsmoodseku"/>
    <w:uiPriority w:val="99"/>
    <w:semiHidden/>
    <w:unhideWhenUsed/>
    <w:rsid w:val="003362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7A8FEB25-2A22-4374-991A-5E6BD4786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ZBaKvCL_Template.dotx</Template>
  <TotalTime>11</TotalTime>
  <Pages>2</Pages>
  <Words>423</Words>
  <Characters>2417</Characters>
  <Application>Microsoft Office Word</Application>
  <DocSecurity>0</DocSecurity>
  <Lines>20</Lines>
  <Paragraphs>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Matúš Materna</dc:creator>
  <cp:lastModifiedBy>Matúš Materna</cp:lastModifiedBy>
  <cp:revision>4</cp:revision>
  <cp:lastPrinted>2017-03-04T10:00:00Z</cp:lastPrinted>
  <dcterms:created xsi:type="dcterms:W3CDTF">2019-12-14T05:30:00Z</dcterms:created>
  <dcterms:modified xsi:type="dcterms:W3CDTF">2020-01-09T13:22:00Z</dcterms:modified>
</cp:coreProperties>
</file>